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46E" w:rsidRDefault="00627DCB" w:rsidP="00627DCB">
      <w:pPr>
        <w:spacing w:line="240" w:lineRule="auto"/>
        <w:contextualSpacing/>
      </w:pPr>
      <w:r>
        <w:t xml:space="preserve">Stephen </w:t>
      </w:r>
      <w:proofErr w:type="spellStart"/>
      <w:r>
        <w:t>Lenceski</w:t>
      </w:r>
      <w:proofErr w:type="spellEnd"/>
    </w:p>
    <w:p w:rsidR="00627DCB" w:rsidRDefault="00627DCB" w:rsidP="00627DCB">
      <w:pPr>
        <w:spacing w:line="240" w:lineRule="auto"/>
        <w:contextualSpacing/>
      </w:pPr>
      <w:r>
        <w:t>Standards Selection</w:t>
      </w:r>
    </w:p>
    <w:p w:rsidR="00BB664A" w:rsidRDefault="00BB664A" w:rsidP="00627DCB">
      <w:pPr>
        <w:spacing w:line="240" w:lineRule="auto"/>
        <w:contextualSpacing/>
      </w:pPr>
      <w:proofErr w:type="spellStart"/>
      <w:r>
        <w:t>Jeanna</w:t>
      </w:r>
      <w:proofErr w:type="spellEnd"/>
      <w:r>
        <w:t xml:space="preserve"> Nakonechni</w:t>
      </w:r>
    </w:p>
    <w:p w:rsidR="00627DCB" w:rsidRDefault="00627DCB" w:rsidP="00627DCB">
      <w:pPr>
        <w:spacing w:line="240" w:lineRule="auto"/>
        <w:contextualSpacing/>
      </w:pPr>
      <w:r>
        <w:t>Feb. 14</w:t>
      </w:r>
      <w:r w:rsidRPr="00627DCB">
        <w:rPr>
          <w:vertAlign w:val="superscript"/>
        </w:rPr>
        <w:t>th</w:t>
      </w:r>
      <w:r>
        <w:t xml:space="preserve"> 2012</w:t>
      </w:r>
    </w:p>
    <w:p w:rsidR="0091724C" w:rsidRDefault="0091724C" w:rsidP="00627DCB">
      <w:pPr>
        <w:spacing w:line="240" w:lineRule="auto"/>
        <w:contextualSpacing/>
      </w:pPr>
    </w:p>
    <w:p w:rsidR="0091724C" w:rsidRDefault="00BB664A" w:rsidP="00627DCB">
      <w:pPr>
        <w:spacing w:line="240" w:lineRule="auto"/>
        <w:contextualSpacing/>
      </w:pPr>
      <w:r>
        <w:t>The following cross-curricular activity is to be used between 7</w:t>
      </w:r>
      <w:r w:rsidRPr="00BB664A">
        <w:rPr>
          <w:vertAlign w:val="superscript"/>
        </w:rPr>
        <w:t>th</w:t>
      </w:r>
      <w:r>
        <w:t xml:space="preserve"> grade math and science teachers. The following standards have been selected:</w:t>
      </w:r>
    </w:p>
    <w:p w:rsidR="0091724C" w:rsidRDefault="0091724C" w:rsidP="0091724C">
      <w:pPr>
        <w:pStyle w:val="ListParagraph"/>
        <w:numPr>
          <w:ilvl w:val="0"/>
          <w:numId w:val="2"/>
        </w:numPr>
        <w:spacing w:line="240" w:lineRule="auto"/>
      </w:pPr>
      <w:r>
        <w:t>Two (2) standards from the Pennsylvania Academic Standards for Mathematics:</w:t>
      </w:r>
    </w:p>
    <w:p w:rsidR="0091724C" w:rsidRDefault="0091724C" w:rsidP="0091724C">
      <w:pPr>
        <w:pStyle w:val="ListParagraph"/>
        <w:spacing w:line="240" w:lineRule="auto"/>
      </w:pPr>
    </w:p>
    <w:p w:rsidR="0091724C" w:rsidRDefault="0091724C" w:rsidP="0091724C">
      <w:pPr>
        <w:pStyle w:val="ListParagraph"/>
        <w:spacing w:line="240" w:lineRule="auto"/>
      </w:pPr>
      <w:r>
        <w:rPr>
          <w:b/>
        </w:rPr>
        <w:t>Standard Strand:</w:t>
      </w:r>
      <w:r>
        <w:t xml:space="preserve"> </w:t>
      </w:r>
      <w:r>
        <w:tab/>
        <w:t>2.3: Measurement and Estimation</w:t>
      </w:r>
    </w:p>
    <w:p w:rsidR="0091724C" w:rsidRDefault="0091724C" w:rsidP="0091724C">
      <w:pPr>
        <w:pStyle w:val="ListParagraph"/>
        <w:spacing w:line="240" w:lineRule="auto"/>
        <w:ind w:left="2880" w:hanging="2160"/>
      </w:pPr>
      <w:r>
        <w:rPr>
          <w:b/>
        </w:rPr>
        <w:t>Standard Statement:</w:t>
      </w:r>
      <w:r>
        <w:t xml:space="preserve"> </w:t>
      </w:r>
      <w:r>
        <w:tab/>
        <w:t>2.3.7.A: Demonstrate an understanding of measurable attributes and the units, systems, and processes of measurement.</w:t>
      </w:r>
    </w:p>
    <w:p w:rsidR="000B415D" w:rsidRDefault="000B415D" w:rsidP="0091724C">
      <w:pPr>
        <w:pStyle w:val="ListParagraph"/>
        <w:spacing w:line="240" w:lineRule="auto"/>
        <w:ind w:left="2880" w:hanging="2160"/>
      </w:pPr>
    </w:p>
    <w:p w:rsidR="0091724C" w:rsidRDefault="0091724C" w:rsidP="0091724C">
      <w:pPr>
        <w:pStyle w:val="ListParagraph"/>
        <w:numPr>
          <w:ilvl w:val="0"/>
          <w:numId w:val="3"/>
        </w:numPr>
        <w:spacing w:line="240" w:lineRule="auto"/>
      </w:pPr>
      <w:r>
        <w:t>Apply appropriate techniques, tools and formulas to determine measurements.</w:t>
      </w:r>
    </w:p>
    <w:p w:rsidR="00BF34AF" w:rsidRDefault="00BF34AF" w:rsidP="0091724C">
      <w:pPr>
        <w:pStyle w:val="ListParagraph"/>
        <w:numPr>
          <w:ilvl w:val="0"/>
          <w:numId w:val="3"/>
        </w:numPr>
        <w:spacing w:line="240" w:lineRule="auto"/>
      </w:pPr>
      <w:r>
        <w:t>Develop, use and/or describe strategies to find the measure of length, perimeter, circumference, area or volume.</w:t>
      </w:r>
    </w:p>
    <w:p w:rsidR="00BF34AF" w:rsidRDefault="00BF34AF" w:rsidP="0091724C">
      <w:pPr>
        <w:pStyle w:val="ListParagraph"/>
        <w:numPr>
          <w:ilvl w:val="0"/>
          <w:numId w:val="3"/>
        </w:numPr>
        <w:spacing w:line="240" w:lineRule="auto"/>
      </w:pPr>
      <w:r>
        <w:t>Construct, interpret and/or use scale drawings to solve real-world problems.</w:t>
      </w:r>
    </w:p>
    <w:p w:rsidR="00BF34AF" w:rsidRDefault="00BF34AF" w:rsidP="00BF34AF">
      <w:pPr>
        <w:pStyle w:val="ListParagraph"/>
        <w:spacing w:line="240" w:lineRule="auto"/>
        <w:ind w:left="1440"/>
      </w:pPr>
    </w:p>
    <w:p w:rsidR="00BF34AF" w:rsidRDefault="00BF34AF" w:rsidP="00BF34AF">
      <w:pPr>
        <w:pStyle w:val="ListParagraph"/>
        <w:spacing w:line="240" w:lineRule="auto"/>
      </w:pPr>
      <w:r>
        <w:rPr>
          <w:b/>
        </w:rPr>
        <w:t>Standard Strand:</w:t>
      </w:r>
      <w:r>
        <w:t xml:space="preserve"> </w:t>
      </w:r>
      <w:r>
        <w:tab/>
        <w:t>2.2: Computation and Estimation</w:t>
      </w:r>
    </w:p>
    <w:p w:rsidR="00BF34AF" w:rsidRDefault="00BF34AF" w:rsidP="000B415D">
      <w:pPr>
        <w:pStyle w:val="ListParagraph"/>
        <w:spacing w:line="240" w:lineRule="auto"/>
        <w:ind w:left="2880" w:hanging="2160"/>
      </w:pPr>
      <w:r>
        <w:rPr>
          <w:b/>
        </w:rPr>
        <w:t>Standard Statement:</w:t>
      </w:r>
      <w:r>
        <w:t xml:space="preserve"> </w:t>
      </w:r>
      <w:r>
        <w:tab/>
        <w:t>2.2.7.D: Estimate solutions of problems involving calculations with basic operations of whole numbers, decimals, fractions, or mixed numbers and check the re</w:t>
      </w:r>
      <w:r w:rsidR="000B415D">
        <w:t>asonableness of those estimates.</w:t>
      </w:r>
    </w:p>
    <w:p w:rsidR="000B415D" w:rsidRDefault="000B415D" w:rsidP="000B415D">
      <w:pPr>
        <w:pStyle w:val="ListParagraph"/>
        <w:spacing w:line="240" w:lineRule="auto"/>
        <w:ind w:left="2880" w:hanging="2160"/>
      </w:pPr>
    </w:p>
    <w:p w:rsidR="000B415D" w:rsidRDefault="000B415D" w:rsidP="000B415D">
      <w:pPr>
        <w:pStyle w:val="ListParagraph"/>
        <w:numPr>
          <w:ilvl w:val="0"/>
          <w:numId w:val="4"/>
        </w:numPr>
        <w:spacing w:line="240" w:lineRule="auto"/>
      </w:pPr>
      <w:r>
        <w:t>Apply estimation strategies to a variety of problems</w:t>
      </w:r>
    </w:p>
    <w:p w:rsidR="000B415D" w:rsidRDefault="000B415D" w:rsidP="000B415D">
      <w:pPr>
        <w:pStyle w:val="ListParagraph"/>
        <w:numPr>
          <w:ilvl w:val="0"/>
          <w:numId w:val="4"/>
        </w:numPr>
        <w:spacing w:line="240" w:lineRule="auto"/>
      </w:pPr>
      <w:r>
        <w:t>Compute accurately with and without use of a calculator</w:t>
      </w:r>
    </w:p>
    <w:p w:rsidR="000B415D" w:rsidRDefault="000B415D" w:rsidP="000B415D">
      <w:pPr>
        <w:pStyle w:val="ListParagraph"/>
        <w:spacing w:line="240" w:lineRule="auto"/>
        <w:ind w:left="1440"/>
      </w:pPr>
    </w:p>
    <w:p w:rsidR="000B415D" w:rsidRDefault="000B415D" w:rsidP="000B415D">
      <w:pPr>
        <w:pStyle w:val="ListParagraph"/>
        <w:numPr>
          <w:ilvl w:val="0"/>
          <w:numId w:val="2"/>
        </w:numPr>
        <w:spacing w:line="240" w:lineRule="auto"/>
      </w:pPr>
      <w:r>
        <w:t>Cross-Curricular Standard: One (1) standards from the Pennsylvania Academic Standards for Science and Technology and Engineering Education:</w:t>
      </w:r>
    </w:p>
    <w:p w:rsidR="000B415D" w:rsidRDefault="000B415D" w:rsidP="000B415D">
      <w:pPr>
        <w:pStyle w:val="ListParagraph"/>
        <w:spacing w:line="240" w:lineRule="auto"/>
      </w:pPr>
    </w:p>
    <w:p w:rsidR="000B415D" w:rsidRDefault="000B415D" w:rsidP="000B415D">
      <w:pPr>
        <w:pStyle w:val="ListParagraph"/>
        <w:spacing w:line="240" w:lineRule="auto"/>
      </w:pPr>
      <w:r>
        <w:rPr>
          <w:b/>
        </w:rPr>
        <w:t>Standard Strand:</w:t>
      </w:r>
      <w:r>
        <w:t xml:space="preserve"> </w:t>
      </w:r>
      <w:r>
        <w:tab/>
        <w:t>3</w:t>
      </w:r>
      <w:r w:rsidR="00D64674">
        <w:t>.2</w:t>
      </w:r>
      <w:r>
        <w:t xml:space="preserve">: </w:t>
      </w:r>
      <w:r w:rsidR="00D64674">
        <w:t>Physical Science: Chemistry and Physics</w:t>
      </w:r>
    </w:p>
    <w:p w:rsidR="000B415D" w:rsidRDefault="000B415D" w:rsidP="00D64674">
      <w:pPr>
        <w:pStyle w:val="ListParagraph"/>
        <w:spacing w:line="240" w:lineRule="auto"/>
        <w:ind w:left="2880" w:hanging="2160"/>
      </w:pPr>
      <w:r>
        <w:rPr>
          <w:b/>
        </w:rPr>
        <w:t>Standard Statement:</w:t>
      </w:r>
      <w:r>
        <w:t xml:space="preserve"> </w:t>
      </w:r>
      <w:r>
        <w:tab/>
      </w:r>
      <w:r w:rsidR="00D64674">
        <w:t>3.2.7.B7</w:t>
      </w:r>
      <w:r>
        <w:t xml:space="preserve">: </w:t>
      </w:r>
      <w:r w:rsidR="00D64674">
        <w:t>Develop descriptions, explanations, and models using evidence and understand that these emphasize evidence have logically consistent arguments, and are based on scientific principles, models, and theories.</w:t>
      </w:r>
    </w:p>
    <w:p w:rsidR="00BB664A" w:rsidRDefault="00BB664A" w:rsidP="00D64674">
      <w:pPr>
        <w:pStyle w:val="ListParagraph"/>
        <w:spacing w:line="240" w:lineRule="auto"/>
        <w:ind w:left="2880" w:hanging="2160"/>
      </w:pPr>
    </w:p>
    <w:p w:rsidR="00D64674" w:rsidRDefault="00BB664A" w:rsidP="00D64674">
      <w:pPr>
        <w:pStyle w:val="ListParagraph"/>
        <w:numPr>
          <w:ilvl w:val="0"/>
          <w:numId w:val="7"/>
        </w:numPr>
        <w:spacing w:line="240" w:lineRule="auto"/>
      </w:pPr>
      <w:r>
        <w:t>Explain the principles of force and motion</w:t>
      </w:r>
    </w:p>
    <w:p w:rsidR="00BF34AF" w:rsidRPr="0091724C" w:rsidRDefault="00BF34AF" w:rsidP="00BF34AF">
      <w:pPr>
        <w:spacing w:line="240" w:lineRule="auto"/>
      </w:pPr>
    </w:p>
    <w:sectPr w:rsidR="00BF34AF" w:rsidRPr="0091724C" w:rsidSect="00482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24714"/>
    <w:multiLevelType w:val="hybridMultilevel"/>
    <w:tmpl w:val="15F6EE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5460CD5"/>
    <w:multiLevelType w:val="hybridMultilevel"/>
    <w:tmpl w:val="FB907B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2B107F"/>
    <w:multiLevelType w:val="hybridMultilevel"/>
    <w:tmpl w:val="16ECB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00C8D"/>
    <w:multiLevelType w:val="hybridMultilevel"/>
    <w:tmpl w:val="4268FE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841728A"/>
    <w:multiLevelType w:val="hybridMultilevel"/>
    <w:tmpl w:val="25104334"/>
    <w:lvl w:ilvl="0" w:tplc="92C4DE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7800DC"/>
    <w:multiLevelType w:val="hybridMultilevel"/>
    <w:tmpl w:val="6F1C16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2BF4F82"/>
    <w:multiLevelType w:val="hybridMultilevel"/>
    <w:tmpl w:val="AC467B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7DCB"/>
    <w:rsid w:val="000B415D"/>
    <w:rsid w:val="0048246E"/>
    <w:rsid w:val="00627DCB"/>
    <w:rsid w:val="0091724C"/>
    <w:rsid w:val="00BB664A"/>
    <w:rsid w:val="00BF34AF"/>
    <w:rsid w:val="00D64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4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72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NEIU</dc:creator>
  <cp:keywords/>
  <dc:description/>
  <cp:lastModifiedBy>NEIU</cp:lastModifiedBy>
  <cp:revision>1</cp:revision>
  <dcterms:created xsi:type="dcterms:W3CDTF">2012-02-14T22:12:00Z</dcterms:created>
  <dcterms:modified xsi:type="dcterms:W3CDTF">2012-02-14T23:13:00Z</dcterms:modified>
</cp:coreProperties>
</file>